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9C4C15" w14:textId="77777777" w:rsidR="00EB358A" w:rsidRDefault="00EB358A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5D3621" w14:textId="77777777" w:rsidR="00EB358A" w:rsidRDefault="00EB358A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A00704" w14:textId="77777777" w:rsidR="00EB358A" w:rsidRDefault="00EB358A" w:rsidP="00EB35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60B591" w14:textId="77777777" w:rsidR="00EB358A" w:rsidRDefault="00EB358A" w:rsidP="00EB35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8A5C63" w14:textId="27FA2106" w:rsidR="00EB358A" w:rsidRDefault="00EB358A" w:rsidP="00EB35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Finance Case</w:t>
      </w:r>
      <w:r w:rsidR="00687FC9">
        <w:rPr>
          <w:rFonts w:ascii="Times New Roman" w:hAnsi="Times New Roman" w:cs="Times New Roman"/>
          <w:sz w:val="24"/>
          <w:szCs w:val="24"/>
        </w:rPr>
        <w:t xml:space="preserve"> Assignment</w:t>
      </w:r>
    </w:p>
    <w:p w14:paraId="200E464D" w14:textId="53C9B6E9" w:rsidR="00EB358A" w:rsidRDefault="00EB358A" w:rsidP="00EB35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2C259220" w14:textId="7C7AF271" w:rsidR="00EB358A" w:rsidRDefault="00EB358A" w:rsidP="00EB35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1876BDE3" w14:textId="77777777" w:rsidR="00EB358A" w:rsidRDefault="00EB358A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F894785" w14:textId="77777777" w:rsidR="00EB358A" w:rsidRDefault="00EB358A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8ED968F" w14:textId="77777777" w:rsidR="00EB358A" w:rsidRDefault="00EB358A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49EC65" w14:textId="77777777" w:rsidR="00EB358A" w:rsidRDefault="00EB358A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FCBF83" w14:textId="77777777" w:rsidR="00EB358A" w:rsidRDefault="00EB358A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E83B266" w14:textId="77777777" w:rsidR="00EB358A" w:rsidRDefault="00EB358A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BB507DD" w14:textId="77777777" w:rsidR="00EB358A" w:rsidRDefault="00EB358A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5ED3CB" w14:textId="77777777" w:rsidR="00EB358A" w:rsidRDefault="00EB358A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89F7AB" w14:textId="77777777" w:rsidR="00EB358A" w:rsidRDefault="00EB358A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01D8692" w14:textId="77777777" w:rsidR="00EB358A" w:rsidRDefault="00EB358A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5CCF742" w14:textId="77777777" w:rsidR="00EB358A" w:rsidRDefault="00EB358A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8481702" w14:textId="67552BC6" w:rsidR="006D2651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lastRenderedPageBreak/>
        <w:t>5.  Assuming that the client holds 10000 shares, first, the price of the cum dividend on 4</w:t>
      </w:r>
      <w:r w:rsidRPr="00EB358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B358A">
        <w:rPr>
          <w:rFonts w:ascii="Times New Roman" w:hAnsi="Times New Roman" w:cs="Times New Roman"/>
          <w:sz w:val="24"/>
          <w:szCs w:val="24"/>
        </w:rPr>
        <w:t xml:space="preserve"> October 2012 is 260.47</w:t>
      </w:r>
      <w:r w:rsidR="000E2F35" w:rsidRPr="00EB358A">
        <w:rPr>
          <w:rFonts w:ascii="Times New Roman" w:hAnsi="Times New Roman" w:cs="Times New Roman"/>
          <w:sz w:val="24"/>
          <w:szCs w:val="24"/>
        </w:rPr>
        <w:t>. the ex-dividend paid is 5.83.</w:t>
      </w:r>
    </w:p>
    <w:p w14:paraId="276FCA6B" w14:textId="3185A0DC" w:rsidR="000E2F35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Ex-dividend price is therefore given by cum dividend less the dividend price</w:t>
      </w:r>
    </w:p>
    <w:p w14:paraId="6E78DA28" w14:textId="330489BB" w:rsidR="000E2F35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260,43-5.83</w:t>
      </w:r>
    </w:p>
    <w:p w14:paraId="50249CC1" w14:textId="3088B66B" w:rsidR="000E2F35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= 254.64</w:t>
      </w:r>
    </w:p>
    <w:p w14:paraId="07CAFE8A" w14:textId="111C77E0" w:rsidR="000E2F35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 xml:space="preserve">Determining the total capital gain, </w:t>
      </w:r>
    </w:p>
    <w:p w14:paraId="0C2F9881" w14:textId="103178D8" w:rsidR="000E2F35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The purch</w:t>
      </w:r>
      <w:r w:rsidR="00EB3596" w:rsidRPr="00EB358A">
        <w:rPr>
          <w:rFonts w:ascii="Times New Roman" w:hAnsi="Times New Roman" w:cs="Times New Roman"/>
          <w:sz w:val="24"/>
          <w:szCs w:val="24"/>
        </w:rPr>
        <w:t>a</w:t>
      </w:r>
      <w:r w:rsidRPr="00EB358A">
        <w:rPr>
          <w:rFonts w:ascii="Times New Roman" w:hAnsi="Times New Roman" w:cs="Times New Roman"/>
          <w:sz w:val="24"/>
          <w:szCs w:val="24"/>
        </w:rPr>
        <w:t>se cost= 37.44</w:t>
      </w:r>
    </w:p>
    <w:p w14:paraId="4842E4B5" w14:textId="61D026EB" w:rsidR="000E2F35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The current price of the market as of 4</w:t>
      </w:r>
      <w:r w:rsidRPr="00EB358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B358A">
        <w:rPr>
          <w:rFonts w:ascii="Times New Roman" w:hAnsi="Times New Roman" w:cs="Times New Roman"/>
          <w:sz w:val="24"/>
          <w:szCs w:val="24"/>
        </w:rPr>
        <w:t xml:space="preserve"> October 2012 is 254.64</w:t>
      </w:r>
    </w:p>
    <w:p w14:paraId="0971EEA6" w14:textId="3DECB0EB" w:rsidR="000E2F35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The number of shares = 10000</w:t>
      </w:r>
    </w:p>
    <w:p w14:paraId="3C4C0FBF" w14:textId="71FD4CCB" w:rsidR="000E2F35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The total capital gain is therefore given by</w:t>
      </w:r>
    </w:p>
    <w:p w14:paraId="1D780D32" w14:textId="05C035A4" w:rsidR="000E2F35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(254.64-37.44) 10000</w:t>
      </w:r>
    </w:p>
    <w:p w14:paraId="39D67B77" w14:textId="30B3A66E" w:rsidR="000E2F35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(217.2) 10000</w:t>
      </w:r>
    </w:p>
    <w:p w14:paraId="77048C92" w14:textId="773AA915" w:rsidR="000E2F35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=2172000</w:t>
      </w:r>
    </w:p>
    <w:p w14:paraId="5B64F1EF" w14:textId="77777777" w:rsidR="00EB3596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The tax on capital gain will be obtained by,</w:t>
      </w:r>
    </w:p>
    <w:p w14:paraId="207571F5" w14:textId="6CFF2A22" w:rsidR="00EB3596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2172000 × 15 %= 325800</w:t>
      </w:r>
    </w:p>
    <w:p w14:paraId="14003ACA" w14:textId="4FA789C3" w:rsidR="00EB3596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The total gain after tax will therefore be 2172000-325800 = 1846200</w:t>
      </w:r>
    </w:p>
    <w:p w14:paraId="148E58CA" w14:textId="4A2A362D" w:rsidR="00EB3596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We then determine the total dividend income;</w:t>
      </w:r>
    </w:p>
    <w:p w14:paraId="506D2F11" w14:textId="7EA6E74F" w:rsidR="00EB3596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Number of shares= 10000</w:t>
      </w:r>
    </w:p>
    <w:p w14:paraId="6404CB44" w14:textId="6D6F6FEB" w:rsidR="00EB3596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The dividend per share= 5.83</w:t>
      </w:r>
    </w:p>
    <w:p w14:paraId="67258C25" w14:textId="3B0EFF9F" w:rsidR="00EB3596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lastRenderedPageBreak/>
        <w:t>Thus, the total income dividend is 5.83 × 10000 = 58300. The tax on dividend income will therefore be 58300 × 15% = 87</w:t>
      </w:r>
      <w:r w:rsidR="008F64D3" w:rsidRPr="00EB358A">
        <w:rPr>
          <w:rFonts w:ascii="Times New Roman" w:hAnsi="Times New Roman" w:cs="Times New Roman"/>
          <w:sz w:val="24"/>
          <w:szCs w:val="24"/>
        </w:rPr>
        <w:t>45.</w:t>
      </w:r>
    </w:p>
    <w:p w14:paraId="49713D1E" w14:textId="7B242A04" w:rsidR="008F64D3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Thus, the total income after tax is given by 58300-8745= 49555.</w:t>
      </w:r>
    </w:p>
    <w:p w14:paraId="356CC4E1" w14:textId="3CEAA4F9" w:rsidR="008F64D3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Finally, we determine the total income,</w:t>
      </w:r>
    </w:p>
    <w:p w14:paraId="10C7C4AB" w14:textId="21FB06BA" w:rsidR="008F64D3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Total capital gain= 1846200</w:t>
      </w:r>
    </w:p>
    <w:p w14:paraId="363DE264" w14:textId="19EB2110" w:rsidR="008F64D3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Total dividend income = 49555</w:t>
      </w:r>
    </w:p>
    <w:p w14:paraId="6C602CEB" w14:textId="493058D6" w:rsidR="008F64D3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Therefore, the total income is 1846200+ 49555= 1895755</w:t>
      </w:r>
    </w:p>
    <w:p w14:paraId="5ECCF3C4" w14:textId="0CEE68F2" w:rsidR="008F64D3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6.  This implies that my client would be better off under the first program before the taxes and the second program after the taxes.</w:t>
      </w:r>
    </w:p>
    <w:p w14:paraId="313CD3FF" w14:textId="75328915" w:rsidR="008F64D3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 xml:space="preserve">7. </w:t>
      </w:r>
      <w:r w:rsidR="003E7778" w:rsidRPr="00EB358A">
        <w:rPr>
          <w:rFonts w:ascii="Times New Roman" w:hAnsi="Times New Roman" w:cs="Times New Roman"/>
          <w:sz w:val="24"/>
          <w:szCs w:val="24"/>
        </w:rPr>
        <w:t xml:space="preserve">a) </w:t>
      </w:r>
      <w:r w:rsidR="00817AD1" w:rsidRPr="00EB358A">
        <w:rPr>
          <w:rFonts w:ascii="Times New Roman" w:hAnsi="Times New Roman" w:cs="Times New Roman"/>
          <w:sz w:val="24"/>
          <w:szCs w:val="24"/>
        </w:rPr>
        <w:t>share price of C= $27.64</w:t>
      </w:r>
    </w:p>
    <w:p w14:paraId="02F5EB6F" w14:textId="242860F5" w:rsidR="00817AD1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 xml:space="preserve">    Outstanding share= $5.11 billion</w:t>
      </w:r>
    </w:p>
    <w:p w14:paraId="3C1C65E7" w14:textId="680601C8" w:rsidR="00817AD1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Cash = $50.11 billion</w:t>
      </w:r>
    </w:p>
    <w:p w14:paraId="497F3CFB" w14:textId="0172CC59" w:rsidR="00817AD1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$52.11 billion/ $5.11 billion</w:t>
      </w:r>
    </w:p>
    <w:p w14:paraId="2C16225D" w14:textId="1E494213" w:rsidR="00817AD1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=$10.19</w:t>
      </w:r>
    </w:p>
    <w:p w14:paraId="7B7884A7" w14:textId="567F52A7" w:rsidR="00817AD1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This implies that if the company decides to pay the shareholders, then every shareholder receives $10.19 as cash, and there will be a decline of the share price by a similar amount. The investors will, therefore, have the same amount of money after the dividend.</w:t>
      </w:r>
    </w:p>
    <w:p w14:paraId="6D92A928" w14:textId="1903C308" w:rsidR="009D563D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After the dividend, the share price will be $27.64-$10.19</w:t>
      </w:r>
    </w:p>
    <w:p w14:paraId="405DD669" w14:textId="16D057BC" w:rsidR="009D563D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=</w:t>
      </w:r>
      <w:r w:rsidR="002A4985" w:rsidRPr="00EB358A">
        <w:rPr>
          <w:rFonts w:ascii="Times New Roman" w:hAnsi="Times New Roman" w:cs="Times New Roman"/>
          <w:sz w:val="24"/>
          <w:szCs w:val="24"/>
        </w:rPr>
        <w:t>$17.45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D1C37" w:rsidRPr="00EB358A" w14:paraId="0DCFB741" w14:textId="77777777" w:rsidTr="002A4985">
        <w:tc>
          <w:tcPr>
            <w:tcW w:w="4675" w:type="dxa"/>
          </w:tcPr>
          <w:p w14:paraId="14B19936" w14:textId="01498A77" w:rsidR="002A4985" w:rsidRPr="00EB358A" w:rsidRDefault="00E55286" w:rsidP="00EB358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Before Dividend</w:t>
            </w:r>
          </w:p>
        </w:tc>
        <w:tc>
          <w:tcPr>
            <w:tcW w:w="4675" w:type="dxa"/>
          </w:tcPr>
          <w:p w14:paraId="7C4F6B2E" w14:textId="306D5AFC" w:rsidR="002A4985" w:rsidRPr="00EB358A" w:rsidRDefault="00E55286" w:rsidP="00EB358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58A">
              <w:rPr>
                <w:rFonts w:ascii="Times New Roman" w:hAnsi="Times New Roman" w:cs="Times New Roman"/>
                <w:sz w:val="24"/>
                <w:szCs w:val="24"/>
              </w:rPr>
              <w:t>After dividend</w:t>
            </w:r>
          </w:p>
        </w:tc>
      </w:tr>
      <w:tr w:rsidR="009D1C37" w:rsidRPr="00EB358A" w14:paraId="0D54C0D6" w14:textId="77777777" w:rsidTr="002A4985">
        <w:tc>
          <w:tcPr>
            <w:tcW w:w="4675" w:type="dxa"/>
          </w:tcPr>
          <w:p w14:paraId="0BFD6926" w14:textId="77777777" w:rsidR="002A4985" w:rsidRPr="00EB358A" w:rsidRDefault="00E55286" w:rsidP="00EB358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58A">
              <w:rPr>
                <w:rFonts w:ascii="Times New Roman" w:hAnsi="Times New Roman" w:cs="Times New Roman"/>
                <w:sz w:val="24"/>
                <w:szCs w:val="24"/>
              </w:rPr>
              <w:t>Total number of shares held by the client= 1 million</w:t>
            </w:r>
          </w:p>
          <w:p w14:paraId="6EFC8EEA" w14:textId="77777777" w:rsidR="002A4985" w:rsidRPr="00EB358A" w:rsidRDefault="00E55286" w:rsidP="00EB358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58A">
              <w:rPr>
                <w:rFonts w:ascii="Times New Roman" w:hAnsi="Times New Roman" w:cs="Times New Roman"/>
                <w:sz w:val="24"/>
                <w:szCs w:val="24"/>
              </w:rPr>
              <w:t>Share price= $27.64</w:t>
            </w:r>
          </w:p>
          <w:p w14:paraId="4EA38DC5" w14:textId="77777777" w:rsidR="002A4985" w:rsidRPr="00EB358A" w:rsidRDefault="00E55286" w:rsidP="00EB358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58A">
              <w:rPr>
                <w:rFonts w:ascii="Times New Roman" w:hAnsi="Times New Roman" w:cs="Times New Roman"/>
                <w:sz w:val="24"/>
                <w:szCs w:val="24"/>
              </w:rPr>
              <w:t xml:space="preserve"> =$27.64 × 1000000</w:t>
            </w:r>
          </w:p>
          <w:p w14:paraId="74B5EFAF" w14:textId="2ED8B811" w:rsidR="002A4985" w:rsidRPr="00EB358A" w:rsidRDefault="00E55286" w:rsidP="00EB358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58A">
              <w:rPr>
                <w:rFonts w:ascii="Times New Roman" w:hAnsi="Times New Roman" w:cs="Times New Roman"/>
                <w:sz w:val="24"/>
                <w:szCs w:val="24"/>
              </w:rPr>
              <w:t>Total assets = $27.64 million</w:t>
            </w:r>
          </w:p>
        </w:tc>
        <w:tc>
          <w:tcPr>
            <w:tcW w:w="4675" w:type="dxa"/>
          </w:tcPr>
          <w:p w14:paraId="3AF6FD35" w14:textId="77777777" w:rsidR="002A4985" w:rsidRPr="00EB358A" w:rsidRDefault="00E55286" w:rsidP="00EB358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58A">
              <w:rPr>
                <w:rFonts w:ascii="Times New Roman" w:hAnsi="Times New Roman" w:cs="Times New Roman"/>
                <w:sz w:val="24"/>
                <w:szCs w:val="24"/>
              </w:rPr>
              <w:t>Total share held= 1 million</w:t>
            </w:r>
          </w:p>
          <w:p w14:paraId="169FA91F" w14:textId="77777777" w:rsidR="002A4985" w:rsidRPr="00EB358A" w:rsidRDefault="00E55286" w:rsidP="00EB358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58A">
              <w:rPr>
                <w:rFonts w:ascii="Times New Roman" w:hAnsi="Times New Roman" w:cs="Times New Roman"/>
                <w:sz w:val="24"/>
                <w:szCs w:val="24"/>
              </w:rPr>
              <w:t>Share price= 17.45</w:t>
            </w:r>
          </w:p>
          <w:p w14:paraId="44BDB088" w14:textId="77777777" w:rsidR="002A4985" w:rsidRPr="00EB358A" w:rsidRDefault="00E55286" w:rsidP="00EB358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58A">
              <w:rPr>
                <w:rFonts w:ascii="Times New Roman" w:hAnsi="Times New Roman" w:cs="Times New Roman"/>
                <w:sz w:val="24"/>
                <w:szCs w:val="24"/>
              </w:rPr>
              <w:t>Assets in term of stock,</w:t>
            </w:r>
          </w:p>
          <w:p w14:paraId="4E911C26" w14:textId="77777777" w:rsidR="002A4985" w:rsidRPr="00EB358A" w:rsidRDefault="00E55286" w:rsidP="00EB358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58A">
              <w:rPr>
                <w:rFonts w:ascii="Times New Roman" w:hAnsi="Times New Roman" w:cs="Times New Roman"/>
                <w:sz w:val="24"/>
                <w:szCs w:val="24"/>
              </w:rPr>
              <w:t>=$17.45</w:t>
            </w:r>
            <w:r w:rsidR="003E7778" w:rsidRPr="00EB358A">
              <w:rPr>
                <w:rFonts w:ascii="Times New Roman" w:hAnsi="Times New Roman" w:cs="Times New Roman"/>
                <w:sz w:val="24"/>
                <w:szCs w:val="24"/>
              </w:rPr>
              <w:t>×1 million</w:t>
            </w:r>
          </w:p>
          <w:p w14:paraId="0E800E6C" w14:textId="77777777" w:rsidR="003E7778" w:rsidRPr="00EB358A" w:rsidRDefault="00E55286" w:rsidP="00EB358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58A">
              <w:rPr>
                <w:rFonts w:ascii="Times New Roman" w:hAnsi="Times New Roman" w:cs="Times New Roman"/>
                <w:sz w:val="24"/>
                <w:szCs w:val="24"/>
              </w:rPr>
              <w:t>=17.45 million</w:t>
            </w:r>
          </w:p>
          <w:p w14:paraId="5E40B3B3" w14:textId="6A449D33" w:rsidR="003E7778" w:rsidRPr="00EB358A" w:rsidRDefault="00E55286" w:rsidP="00EB358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58A">
              <w:rPr>
                <w:rFonts w:ascii="Times New Roman" w:hAnsi="Times New Roman" w:cs="Times New Roman"/>
                <w:sz w:val="24"/>
                <w:szCs w:val="24"/>
              </w:rPr>
              <w:t>Total received cash= 10.19 million</w:t>
            </w:r>
          </w:p>
          <w:p w14:paraId="02B8F9D3" w14:textId="07852D7C" w:rsidR="003E7778" w:rsidRPr="00EB358A" w:rsidRDefault="00E55286" w:rsidP="00EB358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58A">
              <w:rPr>
                <w:rFonts w:ascii="Times New Roman" w:hAnsi="Times New Roman" w:cs="Times New Roman"/>
                <w:sz w:val="24"/>
                <w:szCs w:val="24"/>
              </w:rPr>
              <w:t>Total assets= 17.45+ 10.19 = 27.64 million.</w:t>
            </w:r>
          </w:p>
        </w:tc>
      </w:tr>
    </w:tbl>
    <w:p w14:paraId="51C27707" w14:textId="519002A4" w:rsidR="002A4985" w:rsidRPr="00EB358A" w:rsidRDefault="002A4985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C23A14" w14:textId="27FC3081" w:rsidR="003E7778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Since the price share after the divide</w:t>
      </w:r>
      <w:r w:rsidR="00E06DEB" w:rsidRPr="00EB358A">
        <w:rPr>
          <w:rFonts w:ascii="Times New Roman" w:hAnsi="Times New Roman" w:cs="Times New Roman"/>
          <w:sz w:val="24"/>
          <w:szCs w:val="24"/>
        </w:rPr>
        <w:t>n</w:t>
      </w:r>
      <w:r w:rsidRPr="00EB358A">
        <w:rPr>
          <w:rFonts w:ascii="Times New Roman" w:hAnsi="Times New Roman" w:cs="Times New Roman"/>
          <w:sz w:val="24"/>
          <w:szCs w:val="24"/>
        </w:rPr>
        <w:t>d is 17.45 dollars</w:t>
      </w:r>
    </w:p>
    <w:p w14:paraId="4DD79D54" w14:textId="2BAFED58" w:rsidR="003E7778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Growth rate= 10%, therefore the share price after five years will be $17.45 × (1.1^5) = $45.26</w:t>
      </w:r>
    </w:p>
    <w:p w14:paraId="173108E3" w14:textId="2EC1DFAB" w:rsidR="003E7778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The share price after ten years will be 17.45 × (1.1^10) = $ 45.26.</w:t>
      </w:r>
    </w:p>
    <w:p w14:paraId="5EAE7278" w14:textId="73B6A70F" w:rsidR="003E7778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 xml:space="preserve">b) </w:t>
      </w:r>
      <w:r w:rsidR="00D94B3D" w:rsidRPr="00EB358A">
        <w:rPr>
          <w:rFonts w:ascii="Times New Roman" w:hAnsi="Times New Roman" w:cs="Times New Roman"/>
          <w:sz w:val="24"/>
          <w:szCs w:val="24"/>
        </w:rPr>
        <w:t>the Second option of cash disbursement is for sharing repurchase</w:t>
      </w:r>
    </w:p>
    <w:p w14:paraId="4133DE70" w14:textId="01C6BEC1" w:rsidR="00D94B3D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. Therefore, if the company prefers this choice, the share price remains similar, although the outstanding share number will decline with a similar proportion.</w:t>
      </w:r>
    </w:p>
    <w:p w14:paraId="4090999A" w14:textId="7862351C" w:rsidR="00D94B3D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Thus, the share price after the dividend is 17.45 dollars.</w:t>
      </w:r>
    </w:p>
    <w:p w14:paraId="7D8E1949" w14:textId="7AFB4CE4" w:rsidR="00D94B3D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Growth rate= 17.45 dollars, therefore the share price after five years will be $27.64 × (1.1^</w:t>
      </w:r>
      <w:proofErr w:type="gramStart"/>
      <w:r w:rsidRPr="00EB358A">
        <w:rPr>
          <w:rFonts w:ascii="Times New Roman" w:hAnsi="Times New Roman" w:cs="Times New Roman"/>
          <w:sz w:val="24"/>
          <w:szCs w:val="24"/>
        </w:rPr>
        <w:t>5)=</w:t>
      </w:r>
      <w:proofErr w:type="gramEnd"/>
      <w:r w:rsidRPr="00EB358A">
        <w:rPr>
          <w:rFonts w:ascii="Times New Roman" w:hAnsi="Times New Roman" w:cs="Times New Roman"/>
          <w:sz w:val="24"/>
          <w:szCs w:val="24"/>
        </w:rPr>
        <w:t xml:space="preserve"> 44.51 dollars.</w:t>
      </w:r>
    </w:p>
    <w:p w14:paraId="5CF0411A" w14:textId="644EBB4D" w:rsidR="00D94B3D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 xml:space="preserve">c) </w:t>
      </w:r>
      <w:r w:rsidR="0003230A" w:rsidRPr="00EB358A">
        <w:rPr>
          <w:rFonts w:ascii="Times New Roman" w:hAnsi="Times New Roman" w:cs="Times New Roman"/>
          <w:sz w:val="24"/>
          <w:szCs w:val="24"/>
        </w:rPr>
        <w:t>A</w:t>
      </w:r>
      <w:r w:rsidRPr="00EB358A">
        <w:rPr>
          <w:rFonts w:ascii="Times New Roman" w:hAnsi="Times New Roman" w:cs="Times New Roman"/>
          <w:sz w:val="24"/>
          <w:szCs w:val="24"/>
        </w:rPr>
        <w:t>ssume the client chooses the first option. He must pay t</w:t>
      </w:r>
      <w:r w:rsidR="00E06DEB" w:rsidRPr="00EB358A">
        <w:rPr>
          <w:rFonts w:ascii="Times New Roman" w:hAnsi="Times New Roman" w:cs="Times New Roman"/>
          <w:sz w:val="24"/>
          <w:szCs w:val="24"/>
        </w:rPr>
        <w:t>he tax at a 15% rate on the received dividend. When the client opts for the second option, he must not pay the tax since he did not receive the cash.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D1C37" w:rsidRPr="00EB358A" w14:paraId="332A727A" w14:textId="77777777" w:rsidTr="00E06DEB">
        <w:tc>
          <w:tcPr>
            <w:tcW w:w="4675" w:type="dxa"/>
          </w:tcPr>
          <w:p w14:paraId="61447F60" w14:textId="18CA96C5" w:rsidR="00E06DEB" w:rsidRPr="00EB358A" w:rsidRDefault="00E55286" w:rsidP="00EB358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Received Dividend</w:t>
            </w:r>
          </w:p>
        </w:tc>
        <w:tc>
          <w:tcPr>
            <w:tcW w:w="4675" w:type="dxa"/>
          </w:tcPr>
          <w:p w14:paraId="1BD77183" w14:textId="77777777" w:rsidR="00E06DEB" w:rsidRPr="00EB358A" w:rsidRDefault="00E06DEB" w:rsidP="00EB358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C37" w:rsidRPr="00EB358A" w14:paraId="64EA0A56" w14:textId="77777777" w:rsidTr="00E06DEB">
        <w:tc>
          <w:tcPr>
            <w:tcW w:w="4675" w:type="dxa"/>
          </w:tcPr>
          <w:p w14:paraId="7E767B86" w14:textId="36CD9BAD" w:rsidR="00E06DEB" w:rsidRPr="00EB358A" w:rsidRDefault="00E55286" w:rsidP="00EB358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58A">
              <w:rPr>
                <w:rFonts w:ascii="Times New Roman" w:hAnsi="Times New Roman" w:cs="Times New Roman"/>
                <w:sz w:val="24"/>
                <w:szCs w:val="24"/>
              </w:rPr>
              <w:t>One million stocks value after received divided</w:t>
            </w:r>
          </w:p>
        </w:tc>
        <w:tc>
          <w:tcPr>
            <w:tcW w:w="4675" w:type="dxa"/>
          </w:tcPr>
          <w:p w14:paraId="226DAF47" w14:textId="6371FE85" w:rsidR="00E06DEB" w:rsidRPr="00EB358A" w:rsidRDefault="00E55286" w:rsidP="00EB358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58A">
              <w:rPr>
                <w:rFonts w:ascii="Times New Roman" w:hAnsi="Times New Roman" w:cs="Times New Roman"/>
                <w:sz w:val="24"/>
                <w:szCs w:val="24"/>
              </w:rPr>
              <w:t>$17450000</w:t>
            </w:r>
          </w:p>
        </w:tc>
      </w:tr>
      <w:tr w:rsidR="009D1C37" w:rsidRPr="00EB358A" w14:paraId="6439CDBB" w14:textId="77777777" w:rsidTr="00E06DEB">
        <w:tc>
          <w:tcPr>
            <w:tcW w:w="4675" w:type="dxa"/>
          </w:tcPr>
          <w:p w14:paraId="019B7364" w14:textId="6CE4BE15" w:rsidR="00E06DEB" w:rsidRPr="00EB358A" w:rsidRDefault="00E55286" w:rsidP="00EB358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58A">
              <w:rPr>
                <w:rFonts w:ascii="Times New Roman" w:hAnsi="Times New Roman" w:cs="Times New Roman"/>
                <w:sz w:val="24"/>
                <w:szCs w:val="24"/>
              </w:rPr>
              <w:t>Add received cash</w:t>
            </w:r>
          </w:p>
        </w:tc>
        <w:tc>
          <w:tcPr>
            <w:tcW w:w="4675" w:type="dxa"/>
          </w:tcPr>
          <w:p w14:paraId="43A67741" w14:textId="03EAC3B6" w:rsidR="00E06DEB" w:rsidRPr="00EB358A" w:rsidRDefault="00E55286" w:rsidP="00EB358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58A">
              <w:rPr>
                <w:rFonts w:ascii="Times New Roman" w:hAnsi="Times New Roman" w:cs="Times New Roman"/>
                <w:sz w:val="24"/>
                <w:szCs w:val="24"/>
              </w:rPr>
              <w:t xml:space="preserve"> 10190000</w:t>
            </w:r>
          </w:p>
        </w:tc>
      </w:tr>
      <w:tr w:rsidR="009D1C37" w:rsidRPr="00EB358A" w14:paraId="75A2845C" w14:textId="77777777" w:rsidTr="00E06DEB">
        <w:tc>
          <w:tcPr>
            <w:tcW w:w="4675" w:type="dxa"/>
          </w:tcPr>
          <w:p w14:paraId="1896716D" w14:textId="2B1A5C9E" w:rsidR="00E06DEB" w:rsidRPr="00EB358A" w:rsidRDefault="00E55286" w:rsidP="00EB358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58A">
              <w:rPr>
                <w:rFonts w:ascii="Times New Roman" w:hAnsi="Times New Roman" w:cs="Times New Roman"/>
                <w:sz w:val="24"/>
                <w:szCs w:val="24"/>
              </w:rPr>
              <w:t>Less 15% tax dividend</w:t>
            </w:r>
          </w:p>
        </w:tc>
        <w:tc>
          <w:tcPr>
            <w:tcW w:w="4675" w:type="dxa"/>
          </w:tcPr>
          <w:p w14:paraId="5E8A2B0D" w14:textId="0F8B759D" w:rsidR="00E06DEB" w:rsidRPr="00EB358A" w:rsidRDefault="00E55286" w:rsidP="00EB358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58A">
              <w:rPr>
                <w:rFonts w:ascii="Times New Roman" w:hAnsi="Times New Roman" w:cs="Times New Roman"/>
                <w:sz w:val="24"/>
                <w:szCs w:val="24"/>
              </w:rPr>
              <w:t>1528500</w:t>
            </w:r>
          </w:p>
        </w:tc>
      </w:tr>
      <w:tr w:rsidR="009D1C37" w:rsidRPr="00EB358A" w14:paraId="31C0687A" w14:textId="77777777" w:rsidTr="00E06DEB">
        <w:tc>
          <w:tcPr>
            <w:tcW w:w="4675" w:type="dxa"/>
          </w:tcPr>
          <w:p w14:paraId="76BCBA2D" w14:textId="0976F2F0" w:rsidR="00E06DEB" w:rsidRPr="00EB358A" w:rsidRDefault="00E55286" w:rsidP="00EB358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58A">
              <w:rPr>
                <w:rFonts w:ascii="Times New Roman" w:hAnsi="Times New Roman" w:cs="Times New Roman"/>
                <w:sz w:val="24"/>
                <w:szCs w:val="24"/>
              </w:rPr>
              <w:t>The total value of the assets</w:t>
            </w:r>
          </w:p>
        </w:tc>
        <w:tc>
          <w:tcPr>
            <w:tcW w:w="4675" w:type="dxa"/>
          </w:tcPr>
          <w:p w14:paraId="413F3AD2" w14:textId="10186973" w:rsidR="00E06DEB" w:rsidRPr="00EB358A" w:rsidRDefault="00E55286" w:rsidP="00EB358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58A">
              <w:rPr>
                <w:rFonts w:ascii="Times New Roman" w:hAnsi="Times New Roman" w:cs="Times New Roman"/>
                <w:sz w:val="24"/>
                <w:szCs w:val="24"/>
              </w:rPr>
              <w:t>26111500</w:t>
            </w:r>
          </w:p>
        </w:tc>
      </w:tr>
    </w:tbl>
    <w:p w14:paraId="1CCE79BB" w14:textId="6A4AC5E3" w:rsidR="00E06DEB" w:rsidRPr="00EB358A" w:rsidRDefault="00E06DEB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967D17" w14:textId="43F8ACF7" w:rsidR="00E06DEB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This implies that the client must incur a loss because of being disadvantaged by the tax.</w:t>
      </w:r>
    </w:p>
    <w:p w14:paraId="39F17153" w14:textId="65D44AB9" w:rsidR="003E7778" w:rsidRPr="00EB358A" w:rsidRDefault="00E55286" w:rsidP="00EB3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58A">
        <w:rPr>
          <w:rFonts w:ascii="Times New Roman" w:hAnsi="Times New Roman" w:cs="Times New Roman"/>
          <w:sz w:val="24"/>
          <w:szCs w:val="24"/>
        </w:rPr>
        <w:t>8. the rate of the cash flow will be higher under the two initiatives when the rate of return is 10% compared to when the rate of return is 20%, where the cash flow will be less.</w:t>
      </w:r>
    </w:p>
    <w:sectPr w:rsidR="003E7778" w:rsidRPr="00EB358A" w:rsidSect="00EB358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C7F6FC" w14:textId="77777777" w:rsidR="00B8736B" w:rsidRDefault="00B8736B" w:rsidP="00EB358A">
      <w:pPr>
        <w:spacing w:after="0" w:line="240" w:lineRule="auto"/>
      </w:pPr>
      <w:r>
        <w:separator/>
      </w:r>
    </w:p>
  </w:endnote>
  <w:endnote w:type="continuationSeparator" w:id="0">
    <w:p w14:paraId="07B335F0" w14:textId="77777777" w:rsidR="00B8736B" w:rsidRDefault="00B8736B" w:rsidP="00EB3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D95583" w14:textId="77777777" w:rsidR="00B8736B" w:rsidRDefault="00B8736B" w:rsidP="00EB358A">
      <w:pPr>
        <w:spacing w:after="0" w:line="240" w:lineRule="auto"/>
      </w:pPr>
      <w:r>
        <w:separator/>
      </w:r>
    </w:p>
  </w:footnote>
  <w:footnote w:type="continuationSeparator" w:id="0">
    <w:p w14:paraId="46E1E40D" w14:textId="77777777" w:rsidR="00B8736B" w:rsidRDefault="00B8736B" w:rsidP="00EB3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278274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4926C9D" w14:textId="14CD92E1" w:rsidR="00EB358A" w:rsidRDefault="00EB358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EB1988" w14:textId="77777777" w:rsidR="00EB358A" w:rsidRDefault="00EB35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461171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379BA0" w14:textId="31999A40" w:rsidR="00EB358A" w:rsidRDefault="00EB358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E7D359" w14:textId="77777777" w:rsidR="00EB358A" w:rsidRDefault="00EB358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78"/>
    <w:rsid w:val="0003230A"/>
    <w:rsid w:val="000E2F35"/>
    <w:rsid w:val="00284A4E"/>
    <w:rsid w:val="002A4985"/>
    <w:rsid w:val="003E7778"/>
    <w:rsid w:val="00683881"/>
    <w:rsid w:val="00687FC9"/>
    <w:rsid w:val="006D2651"/>
    <w:rsid w:val="006F7A38"/>
    <w:rsid w:val="00817AD1"/>
    <w:rsid w:val="00836178"/>
    <w:rsid w:val="008F64D3"/>
    <w:rsid w:val="009D1C37"/>
    <w:rsid w:val="009D563D"/>
    <w:rsid w:val="00B8736B"/>
    <w:rsid w:val="00D94B3D"/>
    <w:rsid w:val="00E06DEB"/>
    <w:rsid w:val="00E55286"/>
    <w:rsid w:val="00EB358A"/>
    <w:rsid w:val="00EB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94358"/>
  <w15:chartTrackingRefBased/>
  <w15:docId w15:val="{8E512C3C-2F4F-4ED2-81F5-26AEC9C0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4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3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58A"/>
  </w:style>
  <w:style w:type="paragraph" w:styleId="Footer">
    <w:name w:val="footer"/>
    <w:basedOn w:val="Normal"/>
    <w:link w:val="FooterChar"/>
    <w:uiPriority w:val="99"/>
    <w:unhideWhenUsed/>
    <w:rsid w:val="00EB3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5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2020-11-23T20:16:00Z</dcterms:created>
  <dcterms:modified xsi:type="dcterms:W3CDTF">2020-11-23T20:17:00Z</dcterms:modified>
</cp:coreProperties>
</file>